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382E9" w14:textId="77777777" w:rsidR="00272163" w:rsidRDefault="00272163">
      <w:pPr>
        <w:rPr>
          <w:caps/>
        </w:rPr>
      </w:pPr>
    </w:p>
    <w:p w14:paraId="30820275" w14:textId="77777777" w:rsidR="00272163" w:rsidRDefault="00272163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p w14:paraId="06A505DE" w14:textId="77777777" w:rsidR="002A71EA" w:rsidRPr="00B40779" w:rsidRDefault="0028622F" w:rsidP="00272163">
      <w:pPr>
        <w:jc w:val="center"/>
        <w:rPr>
          <w:rFonts w:eastAsia="Times" w:cs="Times New Roman"/>
          <w:b/>
          <w:caps/>
          <w:snapToGrid w:val="0"/>
          <w:sz w:val="32"/>
          <w:lang w:val="en-US" w:eastAsia="fr-FR"/>
        </w:rPr>
      </w:pPr>
      <w:r>
        <w:rPr>
          <w:rFonts w:eastAsia="Times" w:cs="Times New Roman"/>
          <w:b/>
          <w:caps/>
          <w:snapToGrid w:val="0"/>
          <w:sz w:val="32"/>
          <w:lang w:val="en-US" w:eastAsia="fr-FR"/>
        </w:rPr>
        <w:t>BENEFICIAL OWNERS</w:t>
      </w:r>
      <w:r w:rsidR="00B40779" w:rsidRPr="00B40779">
        <w:rPr>
          <w:rFonts w:eastAsia="Times" w:cs="Times New Roman"/>
          <w:b/>
          <w:caps/>
          <w:snapToGrid w:val="0"/>
          <w:sz w:val="32"/>
          <w:lang w:val="en-US" w:eastAsia="fr-FR"/>
        </w:rPr>
        <w:t xml:space="preserve"> </w:t>
      </w:r>
      <w:r w:rsidR="00B40779">
        <w:rPr>
          <w:rFonts w:eastAsia="Times" w:cs="Times New Roman"/>
          <w:b/>
          <w:caps/>
          <w:snapToGrid w:val="0"/>
          <w:sz w:val="32"/>
          <w:lang w:val="en-US" w:eastAsia="fr-FR"/>
        </w:rPr>
        <w:t>DECLARATION FORM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:rsidRPr="00694FEF" w14:paraId="1688AEC6" w14:textId="77777777" w:rsidTr="00272163">
        <w:tc>
          <w:tcPr>
            <w:tcW w:w="9062" w:type="dxa"/>
          </w:tcPr>
          <w:p w14:paraId="03DED471" w14:textId="77777777" w:rsidR="003F7703" w:rsidRPr="003F7703" w:rsidRDefault="003F7703" w:rsidP="00694F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  <w:lang w:val="en-US"/>
              </w:rPr>
            </w:pPr>
            <w:r w:rsidRPr="003F7703">
              <w:rPr>
                <w:rFonts w:cstheme="minorHAnsi"/>
                <w:i/>
                <w:lang w:val="en-US"/>
              </w:rPr>
              <w:t xml:space="preserve">This form must be completed by a legal entity (company, association, civil society organization, non-governmental organization) </w:t>
            </w:r>
            <w:r w:rsidRPr="002D2C70">
              <w:rPr>
                <w:rFonts w:cstheme="minorHAnsi"/>
                <w:b/>
                <w:i/>
                <w:lang w:val="en-US"/>
              </w:rPr>
              <w:t>before signing any contract with Expertise France</w:t>
            </w:r>
            <w:r w:rsidRPr="003F7703">
              <w:rPr>
                <w:rFonts w:cstheme="minorHAnsi"/>
                <w:i/>
                <w:lang w:val="en-US"/>
              </w:rPr>
              <w:t>, regardless of type of contract (purchase, grant,</w:t>
            </w:r>
            <w:r w:rsidR="006242EB">
              <w:rPr>
                <w:rFonts w:cstheme="minorHAnsi"/>
                <w:i/>
                <w:lang w:val="en-US"/>
              </w:rPr>
              <w:t xml:space="preserve"> rental, convention</w:t>
            </w:r>
            <w:r w:rsidR="00694FEF">
              <w:rPr>
                <w:rFonts w:cstheme="minorHAnsi"/>
                <w:i/>
                <w:lang w:val="en-US"/>
              </w:rPr>
              <w:t xml:space="preserve"> etc.) </w:t>
            </w:r>
            <w:r w:rsidR="00694FEF" w:rsidRPr="00694FEF">
              <w:rPr>
                <w:rFonts w:cstheme="minorHAnsi"/>
                <w:i/>
                <w:lang w:val="en-US"/>
              </w:rPr>
              <w:t>if the amount exceeds €25,000 excluding tax</w:t>
            </w:r>
            <w:r w:rsidR="00694FEF">
              <w:rPr>
                <w:rFonts w:cstheme="minorHAnsi"/>
                <w:i/>
                <w:lang w:val="en-US"/>
              </w:rPr>
              <w:t xml:space="preserve">. </w:t>
            </w:r>
          </w:p>
        </w:tc>
      </w:tr>
    </w:tbl>
    <w:p w14:paraId="14A58C7E" w14:textId="77777777" w:rsidR="00272163" w:rsidRPr="003F7703" w:rsidRDefault="00272163">
      <w:pPr>
        <w:rPr>
          <w:rFonts w:cstheme="minorHAnsi"/>
          <w:sz w:val="22"/>
          <w:szCs w:val="22"/>
          <w:lang w:val="en-US"/>
        </w:rPr>
      </w:pPr>
    </w:p>
    <w:p w14:paraId="2E0B77D8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Name of the legal </w:t>
      </w:r>
      <w:proofErr w:type="gramStart"/>
      <w:r w:rsidRPr="003F7703">
        <w:rPr>
          <w:rFonts w:cstheme="minorHAnsi"/>
          <w:sz w:val="22"/>
          <w:szCs w:val="22"/>
          <w:lang w:val="en-US"/>
        </w:rPr>
        <w:t>entity</w:t>
      </w:r>
      <w:r w:rsidR="00BA3DDB" w:rsidRPr="003F7703">
        <w:rPr>
          <w:rFonts w:cstheme="minorHAnsi"/>
          <w:sz w:val="22"/>
          <w:szCs w:val="22"/>
          <w:lang w:val="en-US"/>
        </w:rPr>
        <w:t>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</w:t>
      </w:r>
      <w:r>
        <w:rPr>
          <w:rFonts w:cstheme="minorHAnsi"/>
          <w:sz w:val="22"/>
          <w:szCs w:val="22"/>
          <w:lang w:val="en-US"/>
        </w:rPr>
        <w:t>___</w:t>
      </w:r>
      <w:r w:rsidR="00272163" w:rsidRPr="003F7703">
        <w:rPr>
          <w:rFonts w:cstheme="minorHAnsi"/>
          <w:sz w:val="22"/>
          <w:szCs w:val="22"/>
          <w:lang w:val="en-US"/>
        </w:rPr>
        <w:t>________________</w:t>
      </w:r>
    </w:p>
    <w:p w14:paraId="09016A8B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Legal form (company, NGO </w:t>
      </w:r>
      <w:proofErr w:type="spellStart"/>
      <w:r w:rsidRPr="003F7703">
        <w:rPr>
          <w:rFonts w:cstheme="minorHAnsi"/>
          <w:sz w:val="22"/>
          <w:szCs w:val="22"/>
          <w:lang w:val="en-US"/>
        </w:rPr>
        <w:t>etc</w:t>
      </w:r>
      <w:proofErr w:type="spellEnd"/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_______________________________________________</w:t>
      </w:r>
      <w:r w:rsidRPr="003F7703">
        <w:rPr>
          <w:rFonts w:cstheme="minorHAnsi"/>
          <w:sz w:val="22"/>
          <w:szCs w:val="22"/>
          <w:lang w:val="en-US"/>
        </w:rPr>
        <w:t>____</w:t>
      </w:r>
      <w:r w:rsidR="00272163" w:rsidRPr="003F7703">
        <w:rPr>
          <w:rFonts w:cstheme="minorHAnsi"/>
          <w:sz w:val="22"/>
          <w:szCs w:val="22"/>
          <w:lang w:val="en-US"/>
        </w:rPr>
        <w:t>____</w:t>
      </w:r>
    </w:p>
    <w:p w14:paraId="16611E81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>Adress of the legal entity</w:t>
      </w:r>
      <w:r w:rsidR="006242EB">
        <w:rPr>
          <w:rFonts w:cstheme="minorHAnsi"/>
          <w:sz w:val="22"/>
          <w:szCs w:val="22"/>
          <w:lang w:val="en-US"/>
        </w:rPr>
        <w:t xml:space="preserve"> (headquarter</w:t>
      </w:r>
      <w:proofErr w:type="gramStart"/>
      <w:r w:rsidR="006242EB">
        <w:rPr>
          <w:rFonts w:cstheme="minorHAnsi"/>
          <w:sz w:val="22"/>
          <w:szCs w:val="22"/>
          <w:lang w:val="en-US"/>
        </w:rPr>
        <w:t>) :</w:t>
      </w:r>
      <w:proofErr w:type="gramEnd"/>
      <w:r w:rsidR="006242EB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</w:t>
      </w:r>
      <w:r w:rsidRPr="003F7703">
        <w:rPr>
          <w:rFonts w:cstheme="minorHAnsi"/>
          <w:sz w:val="22"/>
          <w:szCs w:val="22"/>
          <w:lang w:val="en-US"/>
        </w:rPr>
        <w:t>_____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</w:t>
      </w:r>
    </w:p>
    <w:p w14:paraId="26DC03B2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>Activity sector (check the adequate box</w:t>
      </w:r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>
        <w:rPr>
          <w:rFonts w:cstheme="minorHAnsi"/>
          <w:sz w:val="22"/>
          <w:szCs w:val="22"/>
          <w:lang w:val="en-US"/>
        </w:rPr>
        <w:t xml:space="preserve"> 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4253"/>
        <w:gridCol w:w="284"/>
        <w:gridCol w:w="4252"/>
        <w:gridCol w:w="420"/>
      </w:tblGrid>
      <w:tr w:rsidR="003E4BDE" w:rsidRPr="00694FEF" w14:paraId="09FA12E4" w14:textId="77777777" w:rsidTr="003E4BDE">
        <w:tc>
          <w:tcPr>
            <w:tcW w:w="4253" w:type="dxa"/>
            <w:vAlign w:val="center"/>
          </w:tcPr>
          <w:p w14:paraId="61868C6B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Advanced manufacturing industry (IT, machinery, motor vehicles, etc.)</w:t>
            </w:r>
          </w:p>
        </w:tc>
        <w:tc>
          <w:tcPr>
            <w:tcW w:w="284" w:type="dxa"/>
            <w:vAlign w:val="center"/>
          </w:tcPr>
          <w:p w14:paraId="01C5CD07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1C572517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Food and beverage manufacturing industry</w:t>
            </w:r>
          </w:p>
        </w:tc>
        <w:tc>
          <w:tcPr>
            <w:tcW w:w="420" w:type="dxa"/>
          </w:tcPr>
          <w:p w14:paraId="5636A8E4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14:paraId="3B88F48C" w14:textId="77777777" w:rsidTr="003E4BDE">
        <w:tc>
          <w:tcPr>
            <w:tcW w:w="4253" w:type="dxa"/>
            <w:vAlign w:val="center"/>
          </w:tcPr>
          <w:p w14:paraId="59B3630F" w14:textId="77777777"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>Extraction of natural resources (mines, oil..)</w:t>
            </w:r>
          </w:p>
        </w:tc>
        <w:tc>
          <w:tcPr>
            <w:tcW w:w="284" w:type="dxa"/>
            <w:vAlign w:val="center"/>
          </w:tcPr>
          <w:p w14:paraId="51EC130F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68A413C4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Specialized, scientific and technical activities</w:t>
            </w:r>
          </w:p>
        </w:tc>
        <w:tc>
          <w:tcPr>
            <w:tcW w:w="420" w:type="dxa"/>
          </w:tcPr>
          <w:p w14:paraId="799746ED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14:paraId="4D0780DA" w14:textId="77777777" w:rsidTr="003E4BDE">
        <w:tc>
          <w:tcPr>
            <w:tcW w:w="4253" w:type="dxa"/>
            <w:vAlign w:val="center"/>
          </w:tcPr>
          <w:p w14:paraId="101A81D8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Heavy manufacturing industry (chemistry, plastics, electricity, gas, etc.)</w:t>
            </w:r>
          </w:p>
        </w:tc>
        <w:tc>
          <w:tcPr>
            <w:tcW w:w="284" w:type="dxa"/>
            <w:vAlign w:val="center"/>
          </w:tcPr>
          <w:p w14:paraId="63F3ECEB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1FD4EF14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Light manufacturing industry (tobacco, textiles, wood, paper, furniture, etc.)</w:t>
            </w:r>
          </w:p>
        </w:tc>
        <w:tc>
          <w:tcPr>
            <w:tcW w:w="420" w:type="dxa"/>
          </w:tcPr>
          <w:p w14:paraId="46E4A7D5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14:paraId="6A65FE13" w14:textId="77777777" w:rsidTr="003E4BDE">
        <w:tc>
          <w:tcPr>
            <w:tcW w:w="4253" w:type="dxa"/>
            <w:vAlign w:val="center"/>
          </w:tcPr>
          <w:p w14:paraId="33E7094E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Construction</w:t>
            </w:r>
          </w:p>
        </w:tc>
        <w:tc>
          <w:tcPr>
            <w:tcW w:w="284" w:type="dxa"/>
            <w:vAlign w:val="center"/>
          </w:tcPr>
          <w:p w14:paraId="415CD492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2153B9B6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Agriculture, Forestry fishing</w:t>
            </w:r>
          </w:p>
        </w:tc>
        <w:tc>
          <w:tcPr>
            <w:tcW w:w="420" w:type="dxa"/>
          </w:tcPr>
          <w:p w14:paraId="24083856" w14:textId="77777777"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14:paraId="2BFCA92C" w14:textId="77777777" w:rsidTr="003E4BDE">
        <w:tc>
          <w:tcPr>
            <w:tcW w:w="4253" w:type="dxa"/>
            <w:vAlign w:val="center"/>
          </w:tcPr>
          <w:p w14:paraId="65D12000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Financial and insurance activities</w:t>
            </w:r>
          </w:p>
        </w:tc>
        <w:tc>
          <w:tcPr>
            <w:tcW w:w="284" w:type="dxa"/>
            <w:vAlign w:val="center"/>
          </w:tcPr>
          <w:p w14:paraId="22C59EEE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126EDEC4" w14:textId="77777777"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Medical services and </w:t>
            </w:r>
            <w:r w:rsidRPr="00172385">
              <w:rPr>
                <w:rFonts w:eastAsia="Times New Roman" w:cstheme="minorHAnsi"/>
                <w:sz w:val="20"/>
                <w:lang w:val="en-US"/>
              </w:rPr>
              <w:t>social welfare</w:t>
            </w:r>
          </w:p>
        </w:tc>
        <w:tc>
          <w:tcPr>
            <w:tcW w:w="420" w:type="dxa"/>
          </w:tcPr>
          <w:p w14:paraId="4264B190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14:paraId="6B692290" w14:textId="77777777" w:rsidTr="003E4BDE">
        <w:tc>
          <w:tcPr>
            <w:tcW w:w="4253" w:type="dxa"/>
            <w:vAlign w:val="center"/>
          </w:tcPr>
          <w:p w14:paraId="16F2B7E1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Public administration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 xml:space="preserve"> (Ministries, embassy, local authorities...) </w:t>
            </w:r>
          </w:p>
        </w:tc>
        <w:tc>
          <w:tcPr>
            <w:tcW w:w="284" w:type="dxa"/>
            <w:vAlign w:val="center"/>
          </w:tcPr>
          <w:p w14:paraId="788503BC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21ED2AB3" w14:textId="77777777" w:rsidR="003E4BDE" w:rsidRPr="00020837" w:rsidRDefault="00020837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Accommodation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, hotels</w:t>
            </w:r>
            <w:r w:rsidRPr="00673472">
              <w:rPr>
                <w:rFonts w:eastAsia="Times New Roman" w:cstheme="minorHAnsi"/>
                <w:sz w:val="20"/>
                <w:lang w:val="en-US"/>
              </w:rPr>
              <w:t xml:space="preserve"> and 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restaurants</w:t>
            </w:r>
          </w:p>
        </w:tc>
        <w:tc>
          <w:tcPr>
            <w:tcW w:w="420" w:type="dxa"/>
          </w:tcPr>
          <w:p w14:paraId="228BE1FB" w14:textId="77777777"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14:paraId="1042F191" w14:textId="77777777" w:rsidTr="003E4BDE">
        <w:tc>
          <w:tcPr>
            <w:tcW w:w="4253" w:type="dxa"/>
            <w:vAlign w:val="center"/>
          </w:tcPr>
          <w:p w14:paraId="3B5FD9FC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 xml:space="preserve">Real estate activities </w:t>
            </w:r>
          </w:p>
        </w:tc>
        <w:tc>
          <w:tcPr>
            <w:tcW w:w="284" w:type="dxa"/>
            <w:vAlign w:val="center"/>
          </w:tcPr>
          <w:p w14:paraId="673A7322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485FD058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Arts, shows and recreational activities</w:t>
            </w:r>
          </w:p>
        </w:tc>
        <w:tc>
          <w:tcPr>
            <w:tcW w:w="420" w:type="dxa"/>
          </w:tcPr>
          <w:p w14:paraId="1EC89683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14:paraId="5F5C36AA" w14:textId="77777777" w:rsidTr="003E4BDE">
        <w:tc>
          <w:tcPr>
            <w:tcW w:w="4253" w:type="dxa"/>
            <w:vAlign w:val="center"/>
          </w:tcPr>
          <w:p w14:paraId="7339F036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Associative sector, NGO </w:t>
            </w:r>
          </w:p>
        </w:tc>
        <w:tc>
          <w:tcPr>
            <w:tcW w:w="284" w:type="dxa"/>
            <w:vAlign w:val="center"/>
          </w:tcPr>
          <w:p w14:paraId="10C12BB9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5DB72575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Other service activities</w:t>
            </w:r>
          </w:p>
        </w:tc>
        <w:tc>
          <w:tcPr>
            <w:tcW w:w="420" w:type="dxa"/>
          </w:tcPr>
          <w:p w14:paraId="5624DDC2" w14:textId="77777777"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172385" w14:paraId="3065EB33" w14:textId="77777777" w:rsidTr="003E4BDE">
        <w:tc>
          <w:tcPr>
            <w:tcW w:w="4253" w:type="dxa"/>
            <w:vAlign w:val="center"/>
          </w:tcPr>
          <w:p w14:paraId="6FA9F3C4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Wholesale and retail</w:t>
            </w:r>
          </w:p>
        </w:tc>
        <w:tc>
          <w:tcPr>
            <w:tcW w:w="284" w:type="dxa"/>
            <w:vAlign w:val="center"/>
          </w:tcPr>
          <w:p w14:paraId="65F9A880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35C231E8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Education</w:t>
            </w:r>
            <w:r>
              <w:rPr>
                <w:rFonts w:eastAsia="Times New Roman" w:cstheme="minorHAnsi"/>
                <w:sz w:val="20"/>
                <w:lang w:val="en-US"/>
              </w:rPr>
              <w:t xml:space="preserve"> and training</w:t>
            </w:r>
          </w:p>
        </w:tc>
        <w:tc>
          <w:tcPr>
            <w:tcW w:w="420" w:type="dxa"/>
          </w:tcPr>
          <w:p w14:paraId="76017156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020837" w14:paraId="2275D29D" w14:textId="77777777" w:rsidTr="003E4BDE">
        <w:tc>
          <w:tcPr>
            <w:tcW w:w="4253" w:type="dxa"/>
            <w:vAlign w:val="center"/>
          </w:tcPr>
          <w:p w14:paraId="50FCE037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Transport and storage</w:t>
            </w:r>
          </w:p>
        </w:tc>
        <w:tc>
          <w:tcPr>
            <w:tcW w:w="284" w:type="dxa"/>
            <w:vAlign w:val="center"/>
          </w:tcPr>
          <w:p w14:paraId="10326BE9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79627985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172385">
              <w:rPr>
                <w:rFonts w:eastAsia="Times New Roman" w:cstheme="minorHAnsi"/>
                <w:sz w:val="20"/>
                <w:lang w:val="en-US"/>
              </w:rPr>
              <w:t>Telecommunications, media, information technology</w:t>
            </w:r>
          </w:p>
        </w:tc>
        <w:tc>
          <w:tcPr>
            <w:tcW w:w="420" w:type="dxa"/>
          </w:tcPr>
          <w:p w14:paraId="51DCE624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</w:tbl>
    <w:p w14:paraId="1D1D9B37" w14:textId="77777777" w:rsidR="00BA3DDB" w:rsidRPr="00272163" w:rsidRDefault="00BA3DDB">
      <w:pPr>
        <w:rPr>
          <w:rFonts w:cstheme="minorHAnsi"/>
          <w:sz w:val="22"/>
          <w:szCs w:val="22"/>
          <w:u w:val="single"/>
        </w:rPr>
      </w:pPr>
    </w:p>
    <w:p w14:paraId="13D86014" w14:textId="77777777" w:rsidR="00BA3DDB" w:rsidRPr="003F7703" w:rsidRDefault="003F7703">
      <w:pPr>
        <w:rPr>
          <w:rFonts w:cstheme="minorHAnsi"/>
          <w:b/>
          <w:i/>
          <w:sz w:val="22"/>
          <w:szCs w:val="22"/>
          <w:u w:val="single"/>
          <w:lang w:val="en-US"/>
        </w:rPr>
      </w:pPr>
      <w:r>
        <w:rPr>
          <w:rFonts w:cstheme="minorHAnsi"/>
          <w:b/>
          <w:i/>
          <w:sz w:val="22"/>
          <w:szCs w:val="22"/>
          <w:u w:val="single"/>
          <w:lang w:val="en-US"/>
        </w:rPr>
        <w:t xml:space="preserve">Beneficial Owner </w:t>
      </w:r>
    </w:p>
    <w:p w14:paraId="6EEAA399" w14:textId="77777777" w:rsidR="003F7703" w:rsidRPr="003F7703" w:rsidRDefault="003F7703" w:rsidP="003F7703">
      <w:p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A beneficial owner is a natur</w:t>
      </w:r>
      <w:r>
        <w:rPr>
          <w:rFonts w:eastAsia="Times New Roman" w:cstheme="minorHAnsi"/>
          <w:sz w:val="22"/>
          <w:szCs w:val="22"/>
          <w:lang w:val="en-US" w:eastAsia="fr-FR"/>
        </w:rPr>
        <w:t xml:space="preserve">al person who is a shareholder who </w:t>
      </w: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meets one of the following conditions: </w:t>
      </w:r>
    </w:p>
    <w:p w14:paraId="3A931799" w14:textId="77777777" w:rsidR="003F7703" w:rsidRPr="003F7703" w:rsidRDefault="003F7703" w:rsidP="00172385">
      <w:pPr>
        <w:pStyle w:val="Prrafodelista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They hold, directly or indirectly, </w:t>
      </w: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>more than 25% of the voting r</w:t>
      </w:r>
      <w:r w:rsidR="00172385" w:rsidRPr="00172385">
        <w:rPr>
          <w:rFonts w:eastAsia="Times New Roman" w:cstheme="minorHAnsi"/>
          <w:b/>
          <w:sz w:val="22"/>
          <w:szCs w:val="22"/>
          <w:lang w:val="en-US" w:eastAsia="fr-FR"/>
        </w:rPr>
        <w:t>ights or capital of the legal entity (company, association, civil society organization, non-governmental organization),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 xml:space="preserve"> </w:t>
      </w:r>
    </w:p>
    <w:p w14:paraId="37FD1B87" w14:textId="77777777" w:rsidR="003F7703" w:rsidRPr="003F7703" w:rsidRDefault="003F7703" w:rsidP="003F7703">
      <w:pPr>
        <w:pStyle w:val="Prrafodelista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They have the power to control the company by any other means (for example, they can appoint or dismiss the majority of the me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>mbers of the management bodies),</w:t>
      </w:r>
    </w:p>
    <w:p w14:paraId="0415E6CF" w14:textId="77777777" w:rsidR="00272163" w:rsidRPr="00172385" w:rsidRDefault="003F7703" w:rsidP="00272163">
      <w:pPr>
        <w:pStyle w:val="Prrafodelista"/>
        <w:numPr>
          <w:ilvl w:val="0"/>
          <w:numId w:val="4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 w:eastAsia="fr-FR"/>
        </w:rPr>
      </w:pP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 xml:space="preserve">If none of these criteria is met, the person or persons legally representing the company (manager, chairman, etc.). </w:t>
      </w:r>
    </w:p>
    <w:p w14:paraId="574441BB" w14:textId="77777777" w:rsidR="00020837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>Note :</w:t>
      </w:r>
      <w:proofErr w:type="gramEnd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 xml:space="preserve"> Where the legal representative is a company, the beneficial owner is the natural person or persons legally representing the company.</w:t>
      </w:r>
    </w:p>
    <w:p w14:paraId="709A750D" w14:textId="77777777" w:rsidR="00020837" w:rsidRDefault="00020837">
      <w:pPr>
        <w:rPr>
          <w:rFonts w:eastAsia="Times New Roman" w:cstheme="minorHAnsi"/>
          <w:i/>
          <w:sz w:val="22"/>
          <w:szCs w:val="22"/>
          <w:lang w:val="en-US" w:eastAsia="fr-FR"/>
        </w:rPr>
      </w:pPr>
      <w:r>
        <w:rPr>
          <w:rFonts w:cstheme="minorHAnsi"/>
          <w:i/>
          <w:sz w:val="22"/>
          <w:szCs w:val="22"/>
          <w:lang w:val="en-US"/>
        </w:rPr>
        <w:br w:type="page"/>
      </w:r>
    </w:p>
    <w:p w14:paraId="708976EB" w14:textId="77777777" w:rsidR="0070060C" w:rsidRPr="0070060C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14:paraId="64A417AB" w14:textId="77777777"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14:paraId="062CF688" w14:textId="77777777"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14:paraId="05FA791B" w14:textId="77777777" w:rsidR="00BA3DDB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 w:rsidR="00BA3DDB"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N°1 </w:t>
      </w:r>
    </w:p>
    <w:p w14:paraId="7504AF09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</w:t>
      </w:r>
    </w:p>
    <w:p w14:paraId="4FBBEF3E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77D60AD7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</w:t>
      </w:r>
    </w:p>
    <w:p w14:paraId="696ADAD5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__________________________________________________________________________</w:t>
      </w:r>
    </w:p>
    <w:p w14:paraId="4359F99E" w14:textId="77777777" w:rsidR="00BA3DDB" w:rsidRPr="0070060C" w:rsidRDefault="00BA3DDB">
      <w:pPr>
        <w:rPr>
          <w:rFonts w:cstheme="minorHAnsi"/>
          <w:sz w:val="22"/>
          <w:szCs w:val="22"/>
          <w:lang w:val="en-US"/>
        </w:rPr>
      </w:pPr>
    </w:p>
    <w:p w14:paraId="6DC9ECE0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N°2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76913C57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3CC4D642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665C772B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04549A9F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3CBC6BC0" w14:textId="77777777"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14:paraId="237E821D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N°3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47525273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3C31DD4B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60036614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7D6FF351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4AD65366" w14:textId="77777777"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14:paraId="1B4A5C54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N°4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0EC4C80D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2E3B63C7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376FA6F4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5164BA6D" w14:textId="77777777" w:rsidR="0070060C" w:rsidRPr="00172385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172385">
        <w:rPr>
          <w:rFonts w:asciiTheme="minorHAnsi" w:hAnsiTheme="minorHAnsi" w:cstheme="minorHAnsi"/>
          <w:sz w:val="22"/>
          <w:szCs w:val="22"/>
          <w:lang w:val="en-US"/>
        </w:rPr>
        <w:t>Position :</w:t>
      </w:r>
      <w:proofErr w:type="gramEnd"/>
      <w:r w:rsidRPr="00172385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2050D4FF" w14:textId="77777777" w:rsidR="00272163" w:rsidRPr="00172385" w:rsidRDefault="00272163">
      <w:pPr>
        <w:rPr>
          <w:rFonts w:cstheme="minorHAnsi"/>
          <w:sz w:val="22"/>
          <w:szCs w:val="22"/>
          <w:lang w:val="en-US"/>
        </w:rPr>
      </w:pPr>
    </w:p>
    <w:p w14:paraId="5807F59B" w14:textId="77777777" w:rsidR="0070060C" w:rsidRDefault="0070060C" w:rsidP="0070060C">
      <w:pPr>
        <w:rPr>
          <w:rFonts w:cstheme="minorHAnsi"/>
          <w:b/>
          <w:i/>
          <w:sz w:val="22"/>
          <w:szCs w:val="22"/>
          <w:lang w:val="en-US"/>
        </w:rPr>
      </w:pPr>
      <w:r w:rsidRPr="0070060C">
        <w:rPr>
          <w:rFonts w:cstheme="minorHAnsi"/>
          <w:b/>
          <w:i/>
          <w:sz w:val="22"/>
          <w:szCs w:val="22"/>
          <w:lang w:val="en-US"/>
        </w:rPr>
        <w:t xml:space="preserve">If the number of beneficial owner is above </w:t>
      </w:r>
      <w:r>
        <w:rPr>
          <w:rFonts w:cstheme="minorHAnsi"/>
          <w:b/>
          <w:i/>
          <w:sz w:val="22"/>
          <w:szCs w:val="22"/>
          <w:lang w:val="en-US"/>
        </w:rPr>
        <w:t xml:space="preserve">4, </w:t>
      </w:r>
      <w:r w:rsidRPr="0070060C">
        <w:rPr>
          <w:rFonts w:cstheme="minorHAnsi"/>
          <w:b/>
          <w:i/>
          <w:sz w:val="22"/>
          <w:szCs w:val="22"/>
          <w:lang w:val="en-US"/>
        </w:rPr>
        <w:t>integrate elements on plain paper.</w:t>
      </w:r>
    </w:p>
    <w:p w14:paraId="44661346" w14:textId="77777777" w:rsid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p w14:paraId="1AFE47B6" w14:textId="77777777" w:rsidR="00020837" w:rsidRP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val="en-US" w:eastAsia="fr-FR"/>
        </w:rPr>
      </w:pPr>
      <w:r w:rsidRPr="00020837">
        <w:rPr>
          <w:rFonts w:eastAsia="Times" w:cs="Times New Roman"/>
          <w:b/>
          <w:caps/>
          <w:snapToGrid w:val="0"/>
          <w:sz w:val="28"/>
          <w:lang w:val="en-US" w:eastAsia="fr-FR"/>
        </w:rPr>
        <w:t>DATA PROTECTION</w:t>
      </w:r>
    </w:p>
    <w:p w14:paraId="2811DE72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Information relating to beneficial owners is collected to enable Expertise France to exercise its due diligence obligations under Law 2016-1691 of 9 December 2016 on transparency, the fight against corruption and the </w:t>
      </w:r>
      <w:proofErr w:type="spellStart"/>
      <w:r w:rsidRPr="00020837">
        <w:rPr>
          <w:rFonts w:eastAsia="Times New Roman" w:cstheme="minorHAnsi"/>
          <w:szCs w:val="22"/>
          <w:lang w:val="en-US" w:eastAsia="fr-FR"/>
        </w:rPr>
        <w:t>modernisation</w:t>
      </w:r>
      <w:proofErr w:type="spellEnd"/>
      <w:r w:rsidRPr="00020837">
        <w:rPr>
          <w:rFonts w:eastAsia="Times New Roman" w:cstheme="minorHAnsi"/>
          <w:szCs w:val="22"/>
          <w:lang w:val="en-US" w:eastAsia="fr-FR"/>
        </w:rPr>
        <w:t xml:space="preserve"> of economic life. </w:t>
      </w:r>
    </w:p>
    <w:p w14:paraId="508F8046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>For more information on the use of your personal data, please consul</w:t>
      </w:r>
      <w:r>
        <w:rPr>
          <w:rFonts w:eastAsia="Times New Roman" w:cstheme="minorHAnsi"/>
          <w:szCs w:val="22"/>
          <w:lang w:val="en-US" w:eastAsia="fr-FR"/>
        </w:rPr>
        <w:t xml:space="preserve">t the Expertise France website: </w:t>
      </w:r>
      <w:r w:rsidRPr="00020837">
        <w:rPr>
          <w:rFonts w:eastAsia="Times New Roman" w:cstheme="minorHAnsi"/>
          <w:szCs w:val="22"/>
          <w:lang w:val="en-US" w:eastAsia="fr-FR"/>
        </w:rPr>
        <w:t>https://www.expertisefrance.fr/en/politique</w:t>
      </w:r>
    </w:p>
    <w:p w14:paraId="2C38D47F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 accordance with regulations on the protection of personal data, you have the right to access, rectify, delete, limit, oppose and port your personal </w:t>
      </w:r>
      <w:proofErr w:type="spellStart"/>
      <w:proofErr w:type="gramStart"/>
      <w:r w:rsidRPr="00020837">
        <w:rPr>
          <w:rFonts w:eastAsia="Times New Roman" w:cstheme="minorHAnsi"/>
          <w:szCs w:val="22"/>
          <w:lang w:val="en-US" w:eastAsia="fr-FR"/>
        </w:rPr>
        <w:t>data.If</w:t>
      </w:r>
      <w:proofErr w:type="spellEnd"/>
      <w:proofErr w:type="gramEnd"/>
      <w:r w:rsidRPr="00020837">
        <w:rPr>
          <w:rFonts w:eastAsia="Times New Roman" w:cstheme="minorHAnsi"/>
          <w:szCs w:val="22"/>
          <w:lang w:val="en-US" w:eastAsia="fr-FR"/>
        </w:rPr>
        <w:t xml:space="preserve"> you wish to exercise your rights, please send a written request to dpo@expertisefrance.fr.</w:t>
      </w:r>
    </w:p>
    <w:p w14:paraId="1B3CE887" w14:textId="77777777" w:rsidR="00020837" w:rsidRP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sectPr w:rsidR="00020837" w:rsidRPr="00020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422E9" w14:textId="77777777" w:rsidR="00BF6A34" w:rsidRDefault="00BF6A34" w:rsidP="00272163">
      <w:pPr>
        <w:spacing w:after="0" w:line="240" w:lineRule="auto"/>
      </w:pPr>
      <w:r>
        <w:separator/>
      </w:r>
    </w:p>
  </w:endnote>
  <w:endnote w:type="continuationSeparator" w:id="0">
    <w:p w14:paraId="67A2DBC6" w14:textId="77777777" w:rsidR="00BF6A34" w:rsidRDefault="00BF6A34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EC072" w14:textId="77777777" w:rsidR="00BF6A34" w:rsidRDefault="00BF6A34" w:rsidP="00272163">
      <w:pPr>
        <w:spacing w:after="0" w:line="240" w:lineRule="auto"/>
      </w:pPr>
      <w:r>
        <w:separator/>
      </w:r>
    </w:p>
  </w:footnote>
  <w:footnote w:type="continuationSeparator" w:id="0">
    <w:p w14:paraId="6B304058" w14:textId="77777777" w:rsidR="00BF6A34" w:rsidRDefault="00BF6A34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BBE95" w14:textId="77777777" w:rsidR="00272163" w:rsidRDefault="00272163">
    <w:pPr>
      <w:pStyle w:val="Encabezado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748780A0" wp14:editId="0D5E7E74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13B5C"/>
    <w:multiLevelType w:val="hybridMultilevel"/>
    <w:tmpl w:val="E49E00A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6902048">
    <w:abstractNumId w:val="3"/>
  </w:num>
  <w:num w:numId="2" w16cid:durableId="1120420864">
    <w:abstractNumId w:val="2"/>
  </w:num>
  <w:num w:numId="3" w16cid:durableId="246966483">
    <w:abstractNumId w:val="1"/>
  </w:num>
  <w:num w:numId="4" w16cid:durableId="1557276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DDB"/>
    <w:rsid w:val="00020837"/>
    <w:rsid w:val="00076540"/>
    <w:rsid w:val="00172385"/>
    <w:rsid w:val="00272163"/>
    <w:rsid w:val="0028622F"/>
    <w:rsid w:val="002A71EA"/>
    <w:rsid w:val="002D2C70"/>
    <w:rsid w:val="00364D47"/>
    <w:rsid w:val="003E4BDE"/>
    <w:rsid w:val="003F7703"/>
    <w:rsid w:val="006242EB"/>
    <w:rsid w:val="00694FEF"/>
    <w:rsid w:val="006A589A"/>
    <w:rsid w:val="0070060C"/>
    <w:rsid w:val="0074294D"/>
    <w:rsid w:val="00B40779"/>
    <w:rsid w:val="00BA3DDB"/>
    <w:rsid w:val="00BF6A34"/>
    <w:rsid w:val="00FC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51C8E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4D"/>
  </w:style>
  <w:style w:type="paragraph" w:styleId="Ttulo1">
    <w:name w:val="heading 1"/>
    <w:basedOn w:val="Normal"/>
    <w:next w:val="Normal"/>
    <w:link w:val="Ttulo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tulo">
    <w:name w:val="Title"/>
    <w:basedOn w:val="Normal"/>
    <w:next w:val="Normal"/>
    <w:link w:val="Ttulo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74294D"/>
    <w:rPr>
      <w:b/>
      <w:bCs/>
    </w:rPr>
  </w:style>
  <w:style w:type="character" w:styleId="nfasis">
    <w:name w:val="Emphasis"/>
    <w:basedOn w:val="Fuentedeprrafopredeter"/>
    <w:uiPriority w:val="20"/>
    <w:qFormat/>
    <w:rsid w:val="0074294D"/>
    <w:rPr>
      <w:i/>
      <w:iCs/>
    </w:rPr>
  </w:style>
  <w:style w:type="paragraph" w:styleId="Sinespaciado">
    <w:name w:val="No Spacing"/>
    <w:uiPriority w:val="1"/>
    <w:qFormat/>
    <w:rsid w:val="0074294D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4294D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74294D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74294D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74294D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74294D"/>
    <w:rPr>
      <w:b/>
      <w:bCs/>
      <w:smallCaps/>
    </w:rPr>
  </w:style>
  <w:style w:type="paragraph" w:styleId="TtuloTDC">
    <w:name w:val="TOC Heading"/>
    <w:basedOn w:val="Ttulo1"/>
    <w:next w:val="Normal"/>
    <w:uiPriority w:val="39"/>
    <w:unhideWhenUsed/>
    <w:qFormat/>
    <w:rsid w:val="0074294D"/>
    <w:pPr>
      <w:outlineLvl w:val="9"/>
    </w:pPr>
  </w:style>
  <w:style w:type="table" w:styleId="Tablaconcuadrcula">
    <w:name w:val="Table Grid"/>
    <w:basedOn w:val="Tabla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Fuentedeprrafopredeter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cabezado">
    <w:name w:val="header"/>
    <w:basedOn w:val="Normal"/>
    <w:link w:val="Encabezado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2163"/>
  </w:style>
  <w:style w:type="paragraph" w:styleId="Piedepgina">
    <w:name w:val="footer"/>
    <w:basedOn w:val="Normal"/>
    <w:link w:val="Piedepgina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9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1F996-ACC1-4882-969C-E496B2E4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Camilo Brinez</cp:lastModifiedBy>
  <cp:revision>2</cp:revision>
  <dcterms:created xsi:type="dcterms:W3CDTF">2025-09-09T16:06:00Z</dcterms:created>
  <dcterms:modified xsi:type="dcterms:W3CDTF">2025-09-09T16:06:00Z</dcterms:modified>
</cp:coreProperties>
</file>